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B4" w:rsidRPr="00CA1BB4" w:rsidRDefault="00CA1BB4" w:rsidP="00CA1BB4">
      <w:pPr>
        <w:ind w:left="708"/>
        <w:jc w:val="center"/>
        <w:rPr>
          <w:b/>
        </w:rPr>
      </w:pPr>
      <w:r w:rsidRPr="00CA1BB4">
        <w:rPr>
          <w:b/>
        </w:rPr>
        <w:t xml:space="preserve">Dunakiliti Község Önkormányzata Képviselő-testületének </w:t>
      </w:r>
    </w:p>
    <w:p w:rsidR="00CA1BB4" w:rsidRPr="00CA1BB4" w:rsidRDefault="00CA1BB4" w:rsidP="00CA1BB4">
      <w:pPr>
        <w:ind w:left="708"/>
        <w:jc w:val="center"/>
        <w:rPr>
          <w:b/>
        </w:rPr>
      </w:pPr>
      <w:r w:rsidRPr="00CA1BB4">
        <w:rPr>
          <w:b/>
        </w:rPr>
        <w:t>16</w:t>
      </w:r>
      <w:r w:rsidRPr="00CA1BB4">
        <w:rPr>
          <w:b/>
        </w:rPr>
        <w:t>/2012. (</w:t>
      </w:r>
      <w:r w:rsidRPr="00CA1BB4">
        <w:rPr>
          <w:b/>
        </w:rPr>
        <w:t>X.08.</w:t>
      </w:r>
      <w:r w:rsidRPr="00CA1BB4">
        <w:rPr>
          <w:b/>
        </w:rPr>
        <w:t xml:space="preserve">) önkormányzati rendelete </w:t>
      </w:r>
    </w:p>
    <w:p w:rsidR="00CA1BB4" w:rsidRPr="00CA1BB4" w:rsidRDefault="00CA1BB4" w:rsidP="00CA1BB4">
      <w:pPr>
        <w:ind w:left="708"/>
        <w:jc w:val="center"/>
        <w:rPr>
          <w:b/>
        </w:rPr>
      </w:pPr>
      <w:r w:rsidRPr="00CA1BB4">
        <w:rPr>
          <w:b/>
        </w:rPr>
        <w:t xml:space="preserve">Dunakiliti Község Önkormányzata vagyonáról, </w:t>
      </w:r>
    </w:p>
    <w:p w:rsidR="00CA1BB4" w:rsidRPr="00CA1BB4" w:rsidRDefault="00CA1BB4" w:rsidP="00CA1BB4">
      <w:pPr>
        <w:ind w:left="708"/>
        <w:jc w:val="center"/>
        <w:rPr>
          <w:b/>
        </w:rPr>
      </w:pPr>
      <w:proofErr w:type="gramStart"/>
      <w:r w:rsidRPr="00CA1BB4">
        <w:rPr>
          <w:b/>
        </w:rPr>
        <w:t>a</w:t>
      </w:r>
      <w:proofErr w:type="gramEnd"/>
      <w:r w:rsidRPr="00CA1BB4">
        <w:rPr>
          <w:b/>
        </w:rPr>
        <w:t xml:space="preserve"> vagyon kezeléséről és hasznosításáról szóló 9/2012. (V.4.) önkormányzati rendelet módosításáról </w:t>
      </w:r>
    </w:p>
    <w:p w:rsidR="00CA1BB4" w:rsidRPr="00CA1BB4" w:rsidRDefault="00CA1BB4" w:rsidP="00CA1BB4">
      <w:pPr>
        <w:ind w:left="708"/>
        <w:jc w:val="center"/>
      </w:pPr>
    </w:p>
    <w:p w:rsidR="00CA1BB4" w:rsidRPr="00CA1BB4" w:rsidRDefault="00CA1BB4" w:rsidP="00CA1BB4">
      <w:pPr>
        <w:jc w:val="center"/>
      </w:pPr>
    </w:p>
    <w:p w:rsidR="00CA1BB4" w:rsidRPr="00CA1BB4" w:rsidRDefault="00CA1BB4" w:rsidP="00CA1BB4">
      <w:pPr>
        <w:jc w:val="both"/>
      </w:pPr>
      <w:r w:rsidRPr="00CA1BB4">
        <w:t xml:space="preserve">Dunakiliti Község Önkormányzatának Képviselő-testülete Magyarország Alaptörvénye 32. cikk  (1) bekezdés a) pontjában kapott felhatalmazás alapján, a helyi önkormányzatokról szóló 1990. évi LXV. törvény 16. § (1) bekezdésében meghatározott feladatkörében eljárva Dunakiliti Község Önkormányzata vagyonáról, a vagyon kezeléséről és hasznosításáról szóló 9/2012. (V.4.) önkormányzati rendelet (továbbiakban: </w:t>
      </w:r>
      <w:r w:rsidRPr="00CA1BB4">
        <w:rPr>
          <w:b/>
        </w:rPr>
        <w:t>Rendelet</w:t>
      </w:r>
      <w:r w:rsidRPr="00CA1BB4">
        <w:t>) módosításáról az alábbi rendeletet alkotja:</w:t>
      </w:r>
    </w:p>
    <w:p w:rsidR="00CA1BB4" w:rsidRPr="00CA1BB4" w:rsidRDefault="00CA1BB4" w:rsidP="00CA1BB4">
      <w:pPr>
        <w:jc w:val="both"/>
      </w:pPr>
    </w:p>
    <w:p w:rsidR="00CA1BB4" w:rsidRPr="00CA1BB4" w:rsidRDefault="00CA1BB4" w:rsidP="00CA1BB4">
      <w:pPr>
        <w:numPr>
          <w:ilvl w:val="0"/>
          <w:numId w:val="1"/>
        </w:numPr>
        <w:tabs>
          <w:tab w:val="clear" w:pos="1068"/>
        </w:tabs>
        <w:ind w:left="0" w:firstLine="0"/>
        <w:jc w:val="center"/>
        <w:rPr>
          <w:b/>
          <w:sz w:val="28"/>
          <w:szCs w:val="28"/>
        </w:rPr>
      </w:pPr>
      <w:r w:rsidRPr="00CA1BB4">
        <w:rPr>
          <w:b/>
          <w:sz w:val="28"/>
          <w:szCs w:val="28"/>
        </w:rPr>
        <w:t>§</w:t>
      </w:r>
    </w:p>
    <w:p w:rsidR="00CA1BB4" w:rsidRPr="00CA1BB4" w:rsidRDefault="00CA1BB4" w:rsidP="00CA1BB4">
      <w:pPr>
        <w:jc w:val="center"/>
        <w:rPr>
          <w:b/>
        </w:rPr>
      </w:pPr>
    </w:p>
    <w:p w:rsidR="00CA1BB4" w:rsidRPr="00CA1BB4" w:rsidRDefault="00CA1BB4" w:rsidP="00CA1BB4">
      <w:pPr>
        <w:jc w:val="both"/>
      </w:pPr>
      <w:r w:rsidRPr="00CA1BB4">
        <w:t>A Rendelet 8. § (9) bekezdés helyébe az alábbi szöveg lép:</w:t>
      </w:r>
    </w:p>
    <w:p w:rsidR="00CA1BB4" w:rsidRPr="00CA1BB4" w:rsidRDefault="00CA1BB4" w:rsidP="00CA1BB4">
      <w:pPr>
        <w:jc w:val="both"/>
      </w:pPr>
    </w:p>
    <w:p w:rsidR="00CA1BB4" w:rsidRPr="00CA1BB4" w:rsidRDefault="00CA1BB4" w:rsidP="00CA1BB4">
      <w:pPr>
        <w:numPr>
          <w:ilvl w:val="0"/>
          <w:numId w:val="2"/>
        </w:numPr>
        <w:ind w:left="1276" w:hanging="567"/>
        <w:jc w:val="both"/>
        <w:rPr>
          <w:i/>
        </w:rPr>
      </w:pPr>
      <w:r w:rsidRPr="00CA1BB4">
        <w:rPr>
          <w:i/>
        </w:rPr>
        <w:tab/>
      </w:r>
      <w:r w:rsidRPr="00CA1BB4">
        <w:rPr>
          <w:i/>
        </w:rPr>
        <w:t>Az árverést az összességében legelőnyösebb ajánlatot tevő nyeri</w:t>
      </w:r>
      <w:r w:rsidRPr="00CA1BB4">
        <w:rPr>
          <w:i/>
        </w:rPr>
        <w:t>, a szolgáltatás és ellenszolgáltatás értékarányosságának figyelembevételével</w:t>
      </w:r>
      <w:r w:rsidRPr="00CA1BB4">
        <w:rPr>
          <w:i/>
        </w:rPr>
        <w:t xml:space="preserve">. </w:t>
      </w:r>
    </w:p>
    <w:p w:rsidR="00CA1BB4" w:rsidRPr="00CA1BB4" w:rsidRDefault="00CA1BB4" w:rsidP="00CA1BB4">
      <w:pPr>
        <w:ind w:left="1276"/>
        <w:jc w:val="both"/>
        <w:rPr>
          <w:i/>
        </w:rPr>
      </w:pPr>
    </w:p>
    <w:p w:rsidR="00CA1BB4" w:rsidRPr="00CA1BB4" w:rsidRDefault="00CA1BB4" w:rsidP="00CA1BB4">
      <w:pPr>
        <w:jc w:val="both"/>
        <w:rPr>
          <w:i/>
        </w:rPr>
      </w:pPr>
    </w:p>
    <w:p w:rsidR="00CA1BB4" w:rsidRPr="00CA1BB4" w:rsidRDefault="00CA1BB4" w:rsidP="00CA1BB4">
      <w:pPr>
        <w:numPr>
          <w:ilvl w:val="0"/>
          <w:numId w:val="1"/>
        </w:numPr>
        <w:tabs>
          <w:tab w:val="clear" w:pos="1068"/>
        </w:tabs>
        <w:ind w:left="0" w:firstLine="0"/>
        <w:jc w:val="center"/>
        <w:rPr>
          <w:b/>
          <w:sz w:val="28"/>
          <w:szCs w:val="28"/>
        </w:rPr>
      </w:pPr>
      <w:r w:rsidRPr="00CA1BB4">
        <w:rPr>
          <w:b/>
          <w:sz w:val="28"/>
          <w:szCs w:val="28"/>
        </w:rPr>
        <w:t>§</w:t>
      </w:r>
    </w:p>
    <w:p w:rsidR="00CA1BB4" w:rsidRPr="00CA1BB4" w:rsidRDefault="00CA1BB4" w:rsidP="00CA1BB4">
      <w:pPr>
        <w:jc w:val="center"/>
        <w:rPr>
          <w:b/>
        </w:rPr>
      </w:pPr>
    </w:p>
    <w:p w:rsidR="00CA1BB4" w:rsidRPr="00CA1BB4" w:rsidRDefault="00CA1BB4" w:rsidP="00CA1BB4">
      <w:pPr>
        <w:jc w:val="both"/>
      </w:pPr>
      <w:r w:rsidRPr="00CA1BB4">
        <w:t>A rendelet a kihirdetést követő napon lép hatályba.</w:t>
      </w:r>
    </w:p>
    <w:p w:rsidR="00CA1BB4" w:rsidRPr="00CA1BB4" w:rsidRDefault="00CA1BB4" w:rsidP="00CA1BB4">
      <w:pPr>
        <w:jc w:val="both"/>
      </w:pPr>
    </w:p>
    <w:p w:rsidR="00CA1BB4" w:rsidRPr="00CA1BB4" w:rsidRDefault="00CA1BB4" w:rsidP="00CA1BB4">
      <w:bookmarkStart w:id="0" w:name="_GoBack"/>
      <w:bookmarkEnd w:id="0"/>
    </w:p>
    <w:p w:rsidR="00CA1BB4" w:rsidRPr="00CA1BB4" w:rsidRDefault="00CA1BB4" w:rsidP="00CA1BB4"/>
    <w:p w:rsidR="00CA1BB4" w:rsidRPr="00CA1BB4" w:rsidRDefault="00CA1BB4" w:rsidP="00CA1BB4">
      <w:pPr>
        <w:tabs>
          <w:tab w:val="center" w:pos="1985"/>
          <w:tab w:val="center" w:pos="6379"/>
        </w:tabs>
      </w:pPr>
      <w:r>
        <w:tab/>
      </w:r>
      <w:r w:rsidRPr="00CA1BB4">
        <w:t>Szokoli Sándor</w:t>
      </w:r>
      <w:r w:rsidRPr="00CA1BB4">
        <w:tab/>
      </w:r>
      <w:r>
        <w:t>dr. Papp László</w:t>
      </w:r>
    </w:p>
    <w:p w:rsidR="00CA1BB4" w:rsidRPr="00CA1BB4" w:rsidRDefault="00CA1BB4" w:rsidP="00CA1BB4">
      <w:pPr>
        <w:tabs>
          <w:tab w:val="center" w:pos="1985"/>
          <w:tab w:val="center" w:pos="6379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CA1BB4">
        <w:rPr>
          <w:sz w:val="20"/>
          <w:szCs w:val="20"/>
        </w:rPr>
        <w:t>polgármester</w:t>
      </w:r>
      <w:proofErr w:type="gramEnd"/>
      <w:r w:rsidRPr="00CA1BB4">
        <w:rPr>
          <w:sz w:val="20"/>
          <w:szCs w:val="20"/>
        </w:rPr>
        <w:t xml:space="preserve"> </w:t>
      </w:r>
      <w:r w:rsidRPr="00CA1BB4">
        <w:rPr>
          <w:sz w:val="20"/>
          <w:szCs w:val="20"/>
        </w:rPr>
        <w:tab/>
        <w:t xml:space="preserve">  körjegyző</w:t>
      </w:r>
    </w:p>
    <w:p w:rsidR="00CA1BB4" w:rsidRPr="00B51E6D" w:rsidRDefault="00CA1BB4" w:rsidP="00CA1BB4">
      <w:pPr>
        <w:rPr>
          <w:sz w:val="18"/>
          <w:szCs w:val="18"/>
        </w:rPr>
      </w:pPr>
    </w:p>
    <w:p w:rsidR="00CA1BB4" w:rsidRPr="00B51E6D" w:rsidRDefault="00CA1BB4" w:rsidP="00CA1BB4">
      <w:pPr>
        <w:rPr>
          <w:sz w:val="18"/>
          <w:szCs w:val="18"/>
        </w:rPr>
      </w:pPr>
    </w:p>
    <w:p w:rsidR="00CA1BB4" w:rsidRPr="00B51E6D" w:rsidRDefault="00CA1BB4" w:rsidP="00CA1BB4">
      <w:pPr>
        <w:rPr>
          <w:sz w:val="18"/>
          <w:szCs w:val="18"/>
        </w:rPr>
      </w:pPr>
    </w:p>
    <w:p w:rsidR="00CA1BB4" w:rsidRPr="00CA1BB4" w:rsidRDefault="00CA1BB4" w:rsidP="00CA1BB4"/>
    <w:p w:rsidR="00CA1BB4" w:rsidRPr="00CA1BB4" w:rsidRDefault="00CA1BB4" w:rsidP="00CA1BB4">
      <w:r w:rsidRPr="00CA1BB4">
        <w:t xml:space="preserve">A rendelet 2012. </w:t>
      </w:r>
      <w:r>
        <w:t xml:space="preserve">október 8. napján </w:t>
      </w:r>
      <w:r w:rsidRPr="00CA1BB4">
        <w:t>kihirdetve.</w:t>
      </w:r>
    </w:p>
    <w:p w:rsidR="00CA1BB4" w:rsidRPr="00CA1BB4" w:rsidRDefault="00CA1BB4" w:rsidP="00CA1BB4"/>
    <w:p w:rsidR="00CA1BB4" w:rsidRPr="00CA1BB4" w:rsidRDefault="00CA1BB4" w:rsidP="00CA1BB4"/>
    <w:p w:rsidR="00CA1BB4" w:rsidRPr="00CA1BB4" w:rsidRDefault="00CA1BB4" w:rsidP="00CA1BB4"/>
    <w:p w:rsidR="00CA1BB4" w:rsidRPr="00CA1BB4" w:rsidRDefault="00CA1BB4" w:rsidP="00CA1BB4">
      <w:pPr>
        <w:tabs>
          <w:tab w:val="center" w:pos="2835"/>
        </w:tabs>
      </w:pPr>
      <w:r w:rsidRPr="00CA1BB4">
        <w:tab/>
      </w:r>
      <w:proofErr w:type="gramStart"/>
      <w:r>
        <w:t>dr.</w:t>
      </w:r>
      <w:proofErr w:type="gramEnd"/>
      <w:r>
        <w:t xml:space="preserve"> Papp László</w:t>
      </w:r>
    </w:p>
    <w:p w:rsidR="00CA1BB4" w:rsidRPr="00CA1BB4" w:rsidRDefault="00CA1BB4" w:rsidP="00CA1BB4">
      <w:pPr>
        <w:tabs>
          <w:tab w:val="center" w:pos="2694"/>
          <w:tab w:val="center" w:pos="2835"/>
        </w:tabs>
        <w:rPr>
          <w:sz w:val="20"/>
          <w:szCs w:val="20"/>
        </w:rPr>
      </w:pPr>
      <w:r w:rsidRPr="00CA1BB4">
        <w:rPr>
          <w:sz w:val="20"/>
          <w:szCs w:val="20"/>
        </w:rPr>
        <w:tab/>
      </w:r>
      <w:proofErr w:type="gramStart"/>
      <w:r w:rsidRPr="00CA1BB4">
        <w:rPr>
          <w:sz w:val="20"/>
          <w:szCs w:val="20"/>
        </w:rPr>
        <w:t>körjegyző</w:t>
      </w:r>
      <w:proofErr w:type="gramEnd"/>
    </w:p>
    <w:p w:rsidR="00A37B3D" w:rsidRPr="00CA1BB4" w:rsidRDefault="00A37B3D">
      <w:pPr>
        <w:rPr>
          <w:sz w:val="20"/>
          <w:szCs w:val="20"/>
        </w:rPr>
      </w:pPr>
    </w:p>
    <w:sectPr w:rsidR="00A37B3D" w:rsidRPr="00CA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78A5"/>
    <w:multiLevelType w:val="hybridMultilevel"/>
    <w:tmpl w:val="F0AECC7E"/>
    <w:lvl w:ilvl="0" w:tplc="B2D426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D6E6644"/>
    <w:multiLevelType w:val="hybridMultilevel"/>
    <w:tmpl w:val="53D8DB64"/>
    <w:lvl w:ilvl="0" w:tplc="B65EE9EA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4"/>
    <w:rsid w:val="00A37B3D"/>
    <w:rsid w:val="00C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4D297652.dotm</Template>
  <TotalTime>5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Mária</dc:creator>
  <cp:lastModifiedBy>Fazekas Mária</cp:lastModifiedBy>
  <cp:revision>1</cp:revision>
  <cp:lastPrinted>2012-10-08T08:13:00Z</cp:lastPrinted>
  <dcterms:created xsi:type="dcterms:W3CDTF">2012-10-08T08:07:00Z</dcterms:created>
  <dcterms:modified xsi:type="dcterms:W3CDTF">2012-10-08T08:13:00Z</dcterms:modified>
</cp:coreProperties>
</file>