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ED" w:rsidRDefault="003221ED" w:rsidP="003221ED">
      <w:pPr>
        <w:tabs>
          <w:tab w:val="center" w:pos="737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Feketeerdő</w:t>
      </w:r>
      <w:r w:rsidRPr="0057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</w:t>
      </w:r>
      <w:r w:rsidRPr="00574960">
        <w:rPr>
          <w:rFonts w:ascii="Arial" w:hAnsi="Arial" w:cs="Arial"/>
          <w:b/>
        </w:rPr>
        <w:t xml:space="preserve">özség </w:t>
      </w:r>
      <w:r>
        <w:rPr>
          <w:rFonts w:ascii="Arial" w:hAnsi="Arial" w:cs="Arial"/>
          <w:b/>
        </w:rPr>
        <w:t>Ö</w:t>
      </w:r>
      <w:r w:rsidRPr="00574960">
        <w:rPr>
          <w:rFonts w:ascii="Arial" w:hAnsi="Arial" w:cs="Arial"/>
          <w:b/>
        </w:rPr>
        <w:t>nkormányzat</w:t>
      </w:r>
      <w:r>
        <w:rPr>
          <w:rFonts w:ascii="Arial" w:hAnsi="Arial" w:cs="Arial"/>
          <w:b/>
        </w:rPr>
        <w:t>a</w:t>
      </w:r>
      <w:r w:rsidRPr="00574960">
        <w:rPr>
          <w:rFonts w:ascii="Arial" w:hAnsi="Arial" w:cs="Arial"/>
          <w:b/>
        </w:rPr>
        <w:t xml:space="preserve"> </w:t>
      </w:r>
    </w:p>
    <w:p w:rsidR="003221ED" w:rsidRPr="00574960" w:rsidRDefault="003221ED" w:rsidP="003221ED">
      <w:pPr>
        <w:tabs>
          <w:tab w:val="center" w:pos="737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574960">
        <w:rPr>
          <w:rFonts w:ascii="Arial" w:hAnsi="Arial" w:cs="Arial"/>
          <w:b/>
        </w:rPr>
        <w:t>épviselő</w:t>
      </w:r>
      <w:r>
        <w:rPr>
          <w:rFonts w:ascii="Arial" w:hAnsi="Arial" w:cs="Arial"/>
          <w:b/>
        </w:rPr>
        <w:t>-</w:t>
      </w:r>
      <w:r w:rsidRPr="00574960">
        <w:rPr>
          <w:rFonts w:ascii="Arial" w:hAnsi="Arial" w:cs="Arial"/>
          <w:b/>
        </w:rPr>
        <w:t>testületének</w:t>
      </w:r>
    </w:p>
    <w:p w:rsidR="003221ED" w:rsidRPr="00574960" w:rsidRDefault="003221ED" w:rsidP="003221ED">
      <w:pPr>
        <w:tabs>
          <w:tab w:val="center" w:pos="7371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574960">
        <w:rPr>
          <w:rFonts w:ascii="Arial" w:hAnsi="Arial" w:cs="Arial"/>
          <w:b/>
        </w:rPr>
        <w:t>/2016. (</w:t>
      </w:r>
      <w:r>
        <w:rPr>
          <w:rFonts w:ascii="Arial" w:hAnsi="Arial" w:cs="Arial"/>
          <w:b/>
        </w:rPr>
        <w:t>XI.30</w:t>
      </w:r>
      <w:r w:rsidRPr="00574960">
        <w:rPr>
          <w:rFonts w:ascii="Arial" w:hAnsi="Arial" w:cs="Arial"/>
          <w:b/>
        </w:rPr>
        <w:t>.) önkormányzati</w:t>
      </w:r>
      <w:r>
        <w:rPr>
          <w:rFonts w:ascii="Arial" w:hAnsi="Arial" w:cs="Arial"/>
          <w:b/>
        </w:rPr>
        <w:t xml:space="preserve"> </w:t>
      </w:r>
      <w:r w:rsidRPr="00574960">
        <w:rPr>
          <w:rFonts w:ascii="Arial" w:hAnsi="Arial" w:cs="Arial"/>
          <w:b/>
        </w:rPr>
        <w:t xml:space="preserve">rendelete </w:t>
      </w:r>
    </w:p>
    <w:p w:rsidR="003221ED" w:rsidRPr="00574960" w:rsidRDefault="003221ED" w:rsidP="003221ED">
      <w:pPr>
        <w:tabs>
          <w:tab w:val="center" w:pos="7371"/>
        </w:tabs>
        <w:spacing w:after="0"/>
        <w:jc w:val="center"/>
        <w:rPr>
          <w:rFonts w:ascii="Arial" w:hAnsi="Arial" w:cs="Arial"/>
          <w:b/>
        </w:rPr>
      </w:pPr>
      <w:proofErr w:type="gramStart"/>
      <w:r w:rsidRPr="00574960">
        <w:rPr>
          <w:rFonts w:ascii="Arial" w:hAnsi="Arial" w:cs="Arial"/>
          <w:b/>
        </w:rPr>
        <w:t>az</w:t>
      </w:r>
      <w:proofErr w:type="gramEnd"/>
      <w:r w:rsidRPr="00574960">
        <w:rPr>
          <w:rFonts w:ascii="Arial" w:hAnsi="Arial" w:cs="Arial"/>
          <w:b/>
        </w:rPr>
        <w:t xml:space="preserve"> egészségügyi alapellátási körzetek </w:t>
      </w:r>
      <w:r w:rsidRPr="000B42EF">
        <w:rPr>
          <w:rFonts w:ascii="Arial" w:hAnsi="Arial" w:cs="Arial"/>
          <w:b/>
        </w:rPr>
        <w:t>kialakításáról és</w:t>
      </w:r>
      <w:r>
        <w:rPr>
          <w:rFonts w:ascii="Arial" w:hAnsi="Arial" w:cs="Arial"/>
        </w:rPr>
        <w:t xml:space="preserve"> </w:t>
      </w:r>
      <w:r w:rsidRPr="00574960">
        <w:rPr>
          <w:rFonts w:ascii="Arial" w:hAnsi="Arial" w:cs="Arial"/>
          <w:b/>
        </w:rPr>
        <w:t>megállapításáról</w:t>
      </w:r>
    </w:p>
    <w:p w:rsidR="003221ED" w:rsidRPr="004E6E7E" w:rsidRDefault="003221ED" w:rsidP="003221ED">
      <w:pPr>
        <w:tabs>
          <w:tab w:val="center" w:pos="7371"/>
        </w:tabs>
        <w:spacing w:after="0"/>
        <w:jc w:val="both"/>
        <w:rPr>
          <w:rFonts w:ascii="Arial" w:hAnsi="Arial" w:cs="Arial"/>
        </w:rPr>
      </w:pPr>
    </w:p>
    <w:p w:rsidR="003221ED" w:rsidRPr="004E6E7E" w:rsidRDefault="003221ED" w:rsidP="003221ED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Feketeerdő</w:t>
      </w:r>
      <w:r w:rsidRPr="004E6E7E">
        <w:rPr>
          <w:rFonts w:ascii="Arial" w:hAnsi="Arial" w:cs="Arial"/>
          <w:sz w:val="22"/>
          <w:szCs w:val="22"/>
        </w:rPr>
        <w:t xml:space="preserve"> Község Önkormányzatának Képviselő-testülete az Alaptörvény 32. cikk (1) bekezdés a) pontjában és a Magyarország helyi önkormányzatairól szóló 2011. évi CLXXXIX. törvény 13. § (1) bekezdés 4. pontjában meghatározott feladatkörében eljárva, az egészségügyi alapellátásról szóló 2015. évi CXXIII. törvény 6. § (1) bekezdésében kapott felhatalmazás alapján, a (2) bekezdésben biztosított véleményezési jogkörében eljáró alapellátásért felelős országos módszertani intézet véleményének kikérésével a következő önkormányzati rendeletet alkotja:</w:t>
      </w:r>
    </w:p>
    <w:p w:rsidR="003221ED" w:rsidRPr="004E6E7E" w:rsidRDefault="003221ED" w:rsidP="003221ED">
      <w:pPr>
        <w:spacing w:after="0"/>
        <w:rPr>
          <w:rFonts w:ascii="Arial" w:eastAsia="Times New Roman" w:hAnsi="Arial" w:cs="Arial"/>
        </w:rPr>
      </w:pPr>
    </w:p>
    <w:p w:rsidR="003221ED" w:rsidRPr="004E6E7E" w:rsidRDefault="003221ED" w:rsidP="003221ED">
      <w:pPr>
        <w:spacing w:after="0"/>
        <w:jc w:val="center"/>
        <w:rPr>
          <w:rFonts w:ascii="Arial" w:eastAsia="Times New Roman" w:hAnsi="Arial" w:cs="Arial"/>
        </w:rPr>
      </w:pPr>
      <w:r w:rsidRPr="004E6E7E">
        <w:rPr>
          <w:rFonts w:ascii="Arial" w:eastAsia="Times New Roman" w:hAnsi="Arial" w:cs="Arial"/>
          <w:b/>
          <w:bCs/>
        </w:rPr>
        <w:t>Háziorvosi, házi gyermekorvosi körzet</w:t>
      </w:r>
    </w:p>
    <w:p w:rsidR="003221ED" w:rsidRDefault="003221ED" w:rsidP="003221ED">
      <w:pPr>
        <w:spacing w:after="0"/>
        <w:jc w:val="center"/>
        <w:rPr>
          <w:rFonts w:ascii="Arial" w:eastAsia="Times New Roman" w:hAnsi="Arial" w:cs="Arial"/>
        </w:rPr>
      </w:pPr>
    </w:p>
    <w:p w:rsidR="003221ED" w:rsidRPr="004E6E7E" w:rsidRDefault="003221ED" w:rsidP="003221ED">
      <w:pPr>
        <w:spacing w:after="0"/>
        <w:jc w:val="center"/>
        <w:rPr>
          <w:rFonts w:ascii="Arial" w:eastAsia="Times New Roman" w:hAnsi="Arial" w:cs="Arial"/>
          <w:b/>
        </w:rPr>
      </w:pPr>
      <w:r w:rsidRPr="004E6E7E">
        <w:rPr>
          <w:rFonts w:ascii="Arial" w:eastAsia="Times New Roman" w:hAnsi="Arial" w:cs="Arial"/>
          <w:b/>
        </w:rPr>
        <w:t>1. §</w:t>
      </w:r>
    </w:p>
    <w:p w:rsidR="003221ED" w:rsidRPr="004E6E7E" w:rsidRDefault="003221ED" w:rsidP="003221ED">
      <w:pPr>
        <w:spacing w:after="0"/>
        <w:ind w:left="720"/>
        <w:rPr>
          <w:rFonts w:ascii="Arial" w:eastAsia="Times New Roman" w:hAnsi="Arial" w:cs="Arial"/>
        </w:rPr>
      </w:pPr>
    </w:p>
    <w:p w:rsidR="003221ED" w:rsidRDefault="003221ED" w:rsidP="003221ED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Feketeerdő</w:t>
      </w:r>
      <w:r w:rsidRPr="004E6E7E">
        <w:rPr>
          <w:rFonts w:ascii="Arial" w:eastAsia="Times New Roman" w:hAnsi="Arial" w:cs="Arial"/>
        </w:rPr>
        <w:t xml:space="preserve"> közigazgatási területe egy felnőtt és gyermek (vegyes) háziorvosi körzetet alkot. </w:t>
      </w:r>
      <w:r>
        <w:rPr>
          <w:rFonts w:ascii="Arial" w:eastAsia="Times New Roman" w:hAnsi="Arial" w:cs="Arial"/>
        </w:rPr>
        <w:t>A körzethez tartozó telephely címe: 9211 Feketeerdő, Fő utca 1.</w:t>
      </w:r>
    </w:p>
    <w:p w:rsidR="003221ED" w:rsidRDefault="003221ED" w:rsidP="003221ED">
      <w:pPr>
        <w:spacing w:after="0"/>
        <w:jc w:val="both"/>
        <w:rPr>
          <w:rFonts w:ascii="Arial" w:eastAsia="Times New Roman" w:hAnsi="Arial" w:cs="Arial"/>
          <w:b/>
          <w:bCs/>
        </w:rPr>
      </w:pPr>
    </w:p>
    <w:p w:rsidR="003221ED" w:rsidRPr="004E6E7E" w:rsidRDefault="003221ED" w:rsidP="003221ED">
      <w:pPr>
        <w:spacing w:after="0"/>
        <w:jc w:val="center"/>
        <w:rPr>
          <w:rFonts w:ascii="Arial" w:eastAsia="Times New Roman" w:hAnsi="Arial" w:cs="Arial"/>
        </w:rPr>
      </w:pPr>
      <w:r w:rsidRPr="004E6E7E">
        <w:rPr>
          <w:rFonts w:ascii="Arial" w:eastAsia="Times New Roman" w:hAnsi="Arial" w:cs="Arial"/>
          <w:b/>
          <w:bCs/>
        </w:rPr>
        <w:t>Fogorvosi körzet</w:t>
      </w:r>
    </w:p>
    <w:p w:rsidR="003221ED" w:rsidRDefault="003221ED" w:rsidP="003221ED">
      <w:pPr>
        <w:spacing w:after="0"/>
        <w:jc w:val="center"/>
        <w:rPr>
          <w:rFonts w:ascii="Arial" w:eastAsia="Times New Roman" w:hAnsi="Arial" w:cs="Arial"/>
          <w:b/>
        </w:rPr>
      </w:pPr>
    </w:p>
    <w:p w:rsidR="003221ED" w:rsidRPr="004E6E7E" w:rsidRDefault="003221ED" w:rsidP="003221ED">
      <w:pPr>
        <w:spacing w:after="0"/>
        <w:jc w:val="center"/>
        <w:rPr>
          <w:rFonts w:ascii="Arial" w:eastAsia="Times New Roman" w:hAnsi="Arial" w:cs="Arial"/>
          <w:b/>
        </w:rPr>
      </w:pPr>
      <w:r w:rsidRPr="004E6E7E">
        <w:rPr>
          <w:rFonts w:ascii="Arial" w:eastAsia="Times New Roman" w:hAnsi="Arial" w:cs="Arial"/>
          <w:b/>
        </w:rPr>
        <w:t>2. §</w:t>
      </w:r>
    </w:p>
    <w:p w:rsidR="003221ED" w:rsidRPr="004E6E7E" w:rsidRDefault="003221ED" w:rsidP="003221ED">
      <w:pPr>
        <w:spacing w:after="0"/>
        <w:ind w:left="720"/>
        <w:rPr>
          <w:rFonts w:ascii="Arial" w:eastAsia="Times New Roman" w:hAnsi="Arial" w:cs="Arial"/>
        </w:rPr>
      </w:pPr>
    </w:p>
    <w:p w:rsidR="003221ED" w:rsidRPr="004E6E7E" w:rsidRDefault="003221ED" w:rsidP="003221ED">
      <w:pPr>
        <w:spacing w:after="0"/>
        <w:jc w:val="both"/>
        <w:rPr>
          <w:rFonts w:ascii="Arial" w:eastAsia="Times New Roman" w:hAnsi="Arial" w:cs="Arial"/>
        </w:rPr>
      </w:pPr>
      <w:r w:rsidRPr="004E6E7E">
        <w:rPr>
          <w:rFonts w:ascii="Arial" w:eastAsia="Times New Roman" w:hAnsi="Arial" w:cs="Arial"/>
        </w:rPr>
        <w:t xml:space="preserve">A fogorvosi ellátás vonatkozásában </w:t>
      </w:r>
      <w:r>
        <w:rPr>
          <w:rFonts w:ascii="Arial" w:eastAsia="Times New Roman" w:hAnsi="Arial" w:cs="Arial"/>
        </w:rPr>
        <w:t>Feketeerdő</w:t>
      </w:r>
      <w:r w:rsidRPr="004E6E7E">
        <w:rPr>
          <w:rFonts w:ascii="Arial" w:eastAsia="Times New Roman" w:hAnsi="Arial" w:cs="Arial"/>
        </w:rPr>
        <w:t xml:space="preserve"> közigazgatási területe egy fogorvosi körzetet alkot. A körzet székhelye: </w:t>
      </w:r>
      <w:r>
        <w:rPr>
          <w:rFonts w:ascii="Arial" w:eastAsia="Times New Roman" w:hAnsi="Arial" w:cs="Arial"/>
        </w:rPr>
        <w:t xml:space="preserve">9225 Dunakiliti, </w:t>
      </w:r>
      <w:r w:rsidRPr="00267668">
        <w:rPr>
          <w:rFonts w:ascii="Arial" w:eastAsia="Times New Roman" w:hAnsi="Arial" w:cs="Arial"/>
        </w:rPr>
        <w:t>Kossuth Lajos utca 96/B.</w:t>
      </w:r>
    </w:p>
    <w:p w:rsidR="003221ED" w:rsidRDefault="003221ED" w:rsidP="003221ED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:rsidR="003221ED" w:rsidRPr="004E6E7E" w:rsidRDefault="003221ED" w:rsidP="003221ED">
      <w:pPr>
        <w:spacing w:after="0"/>
        <w:jc w:val="center"/>
        <w:rPr>
          <w:rFonts w:ascii="Arial" w:eastAsia="Times New Roman" w:hAnsi="Arial" w:cs="Arial"/>
        </w:rPr>
      </w:pPr>
      <w:r w:rsidRPr="004E6E7E">
        <w:rPr>
          <w:rFonts w:ascii="Arial" w:eastAsia="Times New Roman" w:hAnsi="Arial" w:cs="Arial"/>
          <w:b/>
          <w:bCs/>
        </w:rPr>
        <w:t>Védőnői Körzet</w:t>
      </w:r>
    </w:p>
    <w:p w:rsidR="003221ED" w:rsidRDefault="003221ED" w:rsidP="003221ED">
      <w:pPr>
        <w:spacing w:after="0"/>
        <w:jc w:val="center"/>
        <w:rPr>
          <w:rFonts w:ascii="Arial" w:eastAsia="Times New Roman" w:hAnsi="Arial" w:cs="Arial"/>
        </w:rPr>
      </w:pPr>
    </w:p>
    <w:p w:rsidR="003221ED" w:rsidRPr="00887FBD" w:rsidRDefault="003221ED" w:rsidP="003221ED">
      <w:pPr>
        <w:spacing w:after="0"/>
        <w:jc w:val="center"/>
        <w:rPr>
          <w:rFonts w:ascii="Arial" w:eastAsia="Times New Roman" w:hAnsi="Arial" w:cs="Arial"/>
          <w:b/>
        </w:rPr>
      </w:pPr>
      <w:r w:rsidRPr="00887FBD">
        <w:rPr>
          <w:rFonts w:ascii="Arial" w:eastAsia="Times New Roman" w:hAnsi="Arial" w:cs="Arial"/>
          <w:b/>
        </w:rPr>
        <w:t>3. §</w:t>
      </w:r>
    </w:p>
    <w:p w:rsidR="003221ED" w:rsidRPr="004E6E7E" w:rsidRDefault="003221ED" w:rsidP="003221ED">
      <w:pPr>
        <w:spacing w:after="0"/>
        <w:rPr>
          <w:rFonts w:ascii="Arial" w:eastAsia="Times New Roman" w:hAnsi="Arial" w:cs="Arial"/>
        </w:rPr>
      </w:pPr>
    </w:p>
    <w:p w:rsidR="003221ED" w:rsidRDefault="003221ED" w:rsidP="003221ED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Feketeerdő </w:t>
      </w:r>
      <w:r w:rsidRPr="004E6E7E">
        <w:rPr>
          <w:rFonts w:ascii="Arial" w:eastAsia="Times New Roman" w:hAnsi="Arial" w:cs="Arial"/>
        </w:rPr>
        <w:t xml:space="preserve">közigazgatási területe egy védőnői körzetet alkot. </w:t>
      </w:r>
      <w:r>
        <w:rPr>
          <w:rFonts w:ascii="Arial" w:eastAsia="Times New Roman" w:hAnsi="Arial" w:cs="Arial"/>
        </w:rPr>
        <w:t xml:space="preserve">A körzet székhelye: 9225 Dunakiliti, Kossuth Lajos </w:t>
      </w:r>
      <w:r w:rsidRPr="00267668">
        <w:rPr>
          <w:rFonts w:ascii="Arial" w:eastAsia="Times New Roman" w:hAnsi="Arial" w:cs="Arial"/>
        </w:rPr>
        <w:t>utca 94.</w:t>
      </w:r>
    </w:p>
    <w:p w:rsidR="003221ED" w:rsidRPr="004E6E7E" w:rsidRDefault="003221ED" w:rsidP="003221ED">
      <w:pPr>
        <w:spacing w:after="0"/>
        <w:rPr>
          <w:rFonts w:ascii="Arial" w:eastAsia="Times New Roman" w:hAnsi="Arial" w:cs="Arial"/>
        </w:rPr>
      </w:pPr>
    </w:p>
    <w:p w:rsidR="003221ED" w:rsidRPr="00887FBD" w:rsidRDefault="003221ED" w:rsidP="003221ED">
      <w:pPr>
        <w:spacing w:after="0"/>
        <w:jc w:val="center"/>
        <w:rPr>
          <w:rFonts w:ascii="Arial" w:eastAsia="Times New Roman" w:hAnsi="Arial" w:cs="Arial"/>
          <w:b/>
        </w:rPr>
      </w:pPr>
      <w:r w:rsidRPr="00887FBD">
        <w:rPr>
          <w:rFonts w:ascii="Arial" w:eastAsia="Times New Roman" w:hAnsi="Arial" w:cs="Arial"/>
          <w:b/>
          <w:bCs/>
        </w:rPr>
        <w:t>Az alapellátáshoz kapcsolódó orvosi ügyeleti ellátás</w:t>
      </w:r>
    </w:p>
    <w:p w:rsidR="003221ED" w:rsidRPr="00887FBD" w:rsidRDefault="003221ED" w:rsidP="003221ED">
      <w:pPr>
        <w:spacing w:after="0"/>
        <w:jc w:val="center"/>
        <w:rPr>
          <w:rFonts w:ascii="Arial" w:eastAsia="Times New Roman" w:hAnsi="Arial" w:cs="Arial"/>
          <w:b/>
        </w:rPr>
      </w:pPr>
    </w:p>
    <w:p w:rsidR="003221ED" w:rsidRPr="00887FBD" w:rsidRDefault="003221ED" w:rsidP="003221ED">
      <w:pPr>
        <w:spacing w:after="0"/>
        <w:jc w:val="center"/>
        <w:rPr>
          <w:rFonts w:ascii="Arial" w:eastAsia="Times New Roman" w:hAnsi="Arial" w:cs="Arial"/>
          <w:b/>
        </w:rPr>
      </w:pPr>
      <w:r w:rsidRPr="00887FBD">
        <w:rPr>
          <w:rFonts w:ascii="Arial" w:eastAsia="Times New Roman" w:hAnsi="Arial" w:cs="Arial"/>
          <w:b/>
        </w:rPr>
        <w:t>4. §</w:t>
      </w:r>
    </w:p>
    <w:p w:rsidR="003221ED" w:rsidRPr="004E6E7E" w:rsidRDefault="003221ED" w:rsidP="003221ED">
      <w:pPr>
        <w:spacing w:after="0"/>
        <w:ind w:left="720"/>
        <w:rPr>
          <w:rFonts w:ascii="Arial" w:eastAsia="Times New Roman" w:hAnsi="Arial" w:cs="Arial"/>
        </w:rPr>
      </w:pPr>
    </w:p>
    <w:p w:rsidR="003221ED" w:rsidRDefault="003221ED" w:rsidP="003221ED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(1) </w:t>
      </w:r>
      <w:r w:rsidRPr="00267668">
        <w:rPr>
          <w:rFonts w:ascii="Arial" w:eastAsia="Times New Roman" w:hAnsi="Arial" w:cs="Arial"/>
        </w:rPr>
        <w:t xml:space="preserve">Az önkormányzat az alapellátáshoz kapcsolódó háziorvosi és házi gyermekorvosi ügyeleti ellátást a Községek Orvosi Ügyelete Nonprofit Közhasznú Kft. (székhelye: 9226 Dunasziget, </w:t>
      </w:r>
      <w:proofErr w:type="spellStart"/>
      <w:r w:rsidRPr="00267668">
        <w:rPr>
          <w:rFonts w:ascii="Arial" w:eastAsia="Times New Roman" w:hAnsi="Arial" w:cs="Arial"/>
        </w:rPr>
        <w:t>Cikola</w:t>
      </w:r>
      <w:proofErr w:type="spellEnd"/>
      <w:r w:rsidRPr="00267668">
        <w:rPr>
          <w:rFonts w:ascii="Arial" w:eastAsia="Times New Roman" w:hAnsi="Arial" w:cs="Arial"/>
        </w:rPr>
        <w:t xml:space="preserve"> utca 61.) útján biztosítja.</w:t>
      </w:r>
    </w:p>
    <w:p w:rsidR="003221ED" w:rsidRPr="004E6E7E" w:rsidRDefault="003221ED" w:rsidP="003221ED">
      <w:pPr>
        <w:spacing w:after="0"/>
        <w:jc w:val="both"/>
        <w:rPr>
          <w:rFonts w:ascii="Arial" w:eastAsia="Times New Roman" w:hAnsi="Arial" w:cs="Arial"/>
        </w:rPr>
      </w:pPr>
      <w:r w:rsidRPr="00267668">
        <w:rPr>
          <w:rFonts w:ascii="Arial" w:eastAsia="Times New Roman" w:hAnsi="Arial" w:cs="Arial"/>
        </w:rPr>
        <w:t xml:space="preserve">(2) Az önkormányzat a fogorvosi ügyeleti ellátást a Danuta és </w:t>
      </w:r>
      <w:proofErr w:type="spellStart"/>
      <w:r w:rsidRPr="00267668">
        <w:rPr>
          <w:rFonts w:ascii="Arial" w:eastAsia="Times New Roman" w:hAnsi="Arial" w:cs="Arial"/>
        </w:rPr>
        <w:t>Tsa</w:t>
      </w:r>
      <w:proofErr w:type="spellEnd"/>
      <w:r w:rsidRPr="00267668">
        <w:rPr>
          <w:rFonts w:ascii="Arial" w:eastAsia="Times New Roman" w:hAnsi="Arial" w:cs="Arial"/>
        </w:rPr>
        <w:t xml:space="preserve"> Orvosi Bt. (székhelye: 9211 Feketeerdő, Akácos u. 2.) útján biztosítja.</w:t>
      </w:r>
    </w:p>
    <w:p w:rsidR="003221ED" w:rsidRDefault="003221ED" w:rsidP="003221ED">
      <w:pPr>
        <w:spacing w:after="0"/>
        <w:rPr>
          <w:rFonts w:ascii="Arial" w:eastAsia="Times New Roman" w:hAnsi="Arial" w:cs="Arial"/>
        </w:rPr>
      </w:pPr>
    </w:p>
    <w:p w:rsidR="003221ED" w:rsidRDefault="003221ED" w:rsidP="003221ED">
      <w:pPr>
        <w:spacing w:after="0"/>
        <w:rPr>
          <w:rFonts w:ascii="Arial" w:eastAsia="Times New Roman" w:hAnsi="Arial" w:cs="Arial"/>
        </w:rPr>
      </w:pPr>
    </w:p>
    <w:p w:rsidR="003221ED" w:rsidRDefault="003221ED" w:rsidP="003221ED">
      <w:pPr>
        <w:spacing w:after="0"/>
        <w:rPr>
          <w:rFonts w:ascii="Arial" w:eastAsia="Times New Roman" w:hAnsi="Arial" w:cs="Arial"/>
        </w:rPr>
      </w:pPr>
    </w:p>
    <w:p w:rsidR="003221ED" w:rsidRPr="004E6E7E" w:rsidRDefault="003221ED" w:rsidP="003221ED">
      <w:pPr>
        <w:spacing w:after="0"/>
        <w:rPr>
          <w:rFonts w:ascii="Arial" w:eastAsia="Times New Roman" w:hAnsi="Arial" w:cs="Arial"/>
        </w:rPr>
      </w:pPr>
    </w:p>
    <w:p w:rsidR="003221ED" w:rsidRPr="00887FBD" w:rsidRDefault="003221ED" w:rsidP="003221ED">
      <w:pPr>
        <w:spacing w:after="0"/>
        <w:jc w:val="center"/>
        <w:rPr>
          <w:rFonts w:ascii="Arial" w:eastAsia="Times New Roman" w:hAnsi="Arial" w:cs="Arial"/>
          <w:b/>
        </w:rPr>
      </w:pPr>
      <w:r w:rsidRPr="00887FBD">
        <w:rPr>
          <w:rFonts w:ascii="Arial" w:eastAsia="Times New Roman" w:hAnsi="Arial" w:cs="Arial"/>
          <w:b/>
          <w:bCs/>
        </w:rPr>
        <w:lastRenderedPageBreak/>
        <w:t>Iskola-egészségügyi ellátás</w:t>
      </w:r>
    </w:p>
    <w:p w:rsidR="003221ED" w:rsidRPr="00887FBD" w:rsidRDefault="003221ED" w:rsidP="003221ED">
      <w:pPr>
        <w:spacing w:after="0"/>
        <w:jc w:val="center"/>
        <w:rPr>
          <w:rFonts w:ascii="Arial" w:eastAsia="Times New Roman" w:hAnsi="Arial" w:cs="Arial"/>
          <w:b/>
        </w:rPr>
      </w:pPr>
    </w:p>
    <w:p w:rsidR="003221ED" w:rsidRPr="00887FBD" w:rsidRDefault="003221ED" w:rsidP="003221ED">
      <w:pPr>
        <w:spacing w:after="0"/>
        <w:jc w:val="center"/>
        <w:rPr>
          <w:rFonts w:ascii="Arial" w:eastAsia="Times New Roman" w:hAnsi="Arial" w:cs="Arial"/>
          <w:b/>
        </w:rPr>
      </w:pPr>
      <w:r w:rsidRPr="00887FBD">
        <w:rPr>
          <w:rFonts w:ascii="Arial" w:eastAsia="Times New Roman" w:hAnsi="Arial" w:cs="Arial"/>
          <w:b/>
        </w:rPr>
        <w:t>5. §</w:t>
      </w:r>
    </w:p>
    <w:p w:rsidR="003221ED" w:rsidRPr="004E6E7E" w:rsidRDefault="003221ED" w:rsidP="003221ED">
      <w:pPr>
        <w:spacing w:after="0"/>
        <w:ind w:left="720"/>
        <w:rPr>
          <w:rFonts w:ascii="Arial" w:eastAsia="Times New Roman" w:hAnsi="Arial" w:cs="Arial"/>
        </w:rPr>
      </w:pPr>
    </w:p>
    <w:p w:rsidR="003221ED" w:rsidRPr="004E6E7E" w:rsidRDefault="003221ED" w:rsidP="003221ED">
      <w:pPr>
        <w:spacing w:after="0"/>
        <w:jc w:val="both"/>
        <w:rPr>
          <w:rFonts w:ascii="Arial" w:eastAsia="Times New Roman" w:hAnsi="Arial" w:cs="Arial"/>
        </w:rPr>
      </w:pPr>
      <w:r w:rsidRPr="004E6E7E">
        <w:rPr>
          <w:rFonts w:ascii="Arial" w:eastAsia="Times New Roman" w:hAnsi="Arial" w:cs="Arial"/>
        </w:rPr>
        <w:t xml:space="preserve">Az iskola-egészségügyi ellátás </w:t>
      </w:r>
      <w:r>
        <w:rPr>
          <w:rFonts w:ascii="Arial" w:eastAsia="Times New Roman" w:hAnsi="Arial" w:cs="Arial"/>
        </w:rPr>
        <w:t>a dunakiliti</w:t>
      </w:r>
      <w:r w:rsidRPr="004E6E7E">
        <w:rPr>
          <w:rFonts w:ascii="Arial" w:eastAsia="Times New Roman" w:hAnsi="Arial" w:cs="Arial"/>
        </w:rPr>
        <w:t xml:space="preserve"> oktatás</w:t>
      </w:r>
      <w:r>
        <w:rPr>
          <w:rFonts w:ascii="Arial" w:eastAsia="Times New Roman" w:hAnsi="Arial" w:cs="Arial"/>
        </w:rPr>
        <w:t>i</w:t>
      </w:r>
      <w:r w:rsidRPr="004E6E7E">
        <w:rPr>
          <w:rFonts w:ascii="Arial" w:eastAsia="Times New Roman" w:hAnsi="Arial" w:cs="Arial"/>
        </w:rPr>
        <w:t xml:space="preserve"> és nevelés</w:t>
      </w:r>
      <w:r>
        <w:rPr>
          <w:rFonts w:ascii="Arial" w:eastAsia="Times New Roman" w:hAnsi="Arial" w:cs="Arial"/>
        </w:rPr>
        <w:t>i</w:t>
      </w:r>
      <w:r w:rsidRPr="004E6E7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intézményben tanuló, illetve ellátott</w:t>
      </w:r>
      <w:r w:rsidRPr="004E6E7E">
        <w:rPr>
          <w:rFonts w:ascii="Arial" w:eastAsia="Times New Roman" w:hAnsi="Arial" w:cs="Arial"/>
        </w:rPr>
        <w:t xml:space="preserve"> gyermekek részére a vegyes háziorvosi körzet és a védőnői körzet szolgáltatásából áll.</w:t>
      </w:r>
    </w:p>
    <w:p w:rsidR="003221ED" w:rsidRDefault="003221ED" w:rsidP="003221ED">
      <w:pPr>
        <w:spacing w:after="0"/>
        <w:rPr>
          <w:rFonts w:ascii="Arial" w:eastAsia="Times New Roman" w:hAnsi="Arial" w:cs="Arial"/>
        </w:rPr>
      </w:pPr>
    </w:p>
    <w:p w:rsidR="003221ED" w:rsidRPr="004E6E7E" w:rsidRDefault="003221ED" w:rsidP="003221ED">
      <w:pPr>
        <w:spacing w:after="0"/>
        <w:jc w:val="center"/>
        <w:rPr>
          <w:rFonts w:ascii="Arial" w:eastAsia="Times New Roman" w:hAnsi="Arial" w:cs="Arial"/>
        </w:rPr>
      </w:pPr>
      <w:r w:rsidRPr="004E6E7E">
        <w:rPr>
          <w:rFonts w:ascii="Arial" w:eastAsia="Times New Roman" w:hAnsi="Arial" w:cs="Arial"/>
          <w:b/>
          <w:bCs/>
        </w:rPr>
        <w:t>Záró rendelkezések</w:t>
      </w:r>
    </w:p>
    <w:p w:rsidR="003221ED" w:rsidRDefault="003221ED" w:rsidP="003221ED">
      <w:pPr>
        <w:spacing w:after="0"/>
        <w:jc w:val="center"/>
        <w:rPr>
          <w:rFonts w:ascii="Arial" w:eastAsia="Times New Roman" w:hAnsi="Arial" w:cs="Arial"/>
        </w:rPr>
      </w:pPr>
    </w:p>
    <w:p w:rsidR="003221ED" w:rsidRPr="00887FBD" w:rsidRDefault="003221ED" w:rsidP="003221ED">
      <w:pPr>
        <w:spacing w:after="0"/>
        <w:jc w:val="center"/>
        <w:rPr>
          <w:rFonts w:ascii="Arial" w:eastAsia="Times New Roman" w:hAnsi="Arial" w:cs="Arial"/>
          <w:b/>
        </w:rPr>
      </w:pPr>
      <w:r w:rsidRPr="00887FBD">
        <w:rPr>
          <w:rFonts w:ascii="Arial" w:eastAsia="Times New Roman" w:hAnsi="Arial" w:cs="Arial"/>
          <w:b/>
        </w:rPr>
        <w:t>6. §</w:t>
      </w:r>
    </w:p>
    <w:p w:rsidR="003221ED" w:rsidRPr="004E6E7E" w:rsidRDefault="003221ED" w:rsidP="003221ED">
      <w:pPr>
        <w:spacing w:after="0"/>
        <w:rPr>
          <w:rFonts w:ascii="Arial" w:eastAsia="Times New Roman" w:hAnsi="Arial" w:cs="Arial"/>
        </w:rPr>
      </w:pPr>
    </w:p>
    <w:p w:rsidR="003221ED" w:rsidRPr="004E6E7E" w:rsidRDefault="003221ED" w:rsidP="003221ED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Pr="004E6E7E">
        <w:rPr>
          <w:rFonts w:ascii="Arial" w:eastAsia="Times New Roman" w:hAnsi="Arial" w:cs="Arial"/>
        </w:rPr>
        <w:t xml:space="preserve"> rendelet a kihirdetését követő napon lép hatályba.</w:t>
      </w:r>
    </w:p>
    <w:p w:rsidR="003221ED" w:rsidRPr="004E6E7E" w:rsidRDefault="003221ED" w:rsidP="003221ED">
      <w:pPr>
        <w:spacing w:after="0"/>
        <w:ind w:left="720"/>
        <w:jc w:val="both"/>
        <w:rPr>
          <w:rFonts w:ascii="Arial" w:hAnsi="Arial" w:cs="Arial"/>
        </w:rPr>
      </w:pPr>
    </w:p>
    <w:p w:rsidR="003221ED" w:rsidRPr="004E6E7E" w:rsidRDefault="003221ED" w:rsidP="003221ED">
      <w:pPr>
        <w:spacing w:after="0"/>
        <w:ind w:left="720"/>
        <w:jc w:val="both"/>
        <w:rPr>
          <w:rFonts w:ascii="Arial" w:hAnsi="Arial" w:cs="Arial"/>
        </w:rPr>
      </w:pPr>
    </w:p>
    <w:p w:rsidR="003221ED" w:rsidRPr="004E6E7E" w:rsidRDefault="003221ED" w:rsidP="003221ED">
      <w:pPr>
        <w:tabs>
          <w:tab w:val="center" w:pos="2268"/>
          <w:tab w:val="center" w:pos="6804"/>
        </w:tabs>
        <w:spacing w:after="0"/>
        <w:jc w:val="both"/>
        <w:rPr>
          <w:rFonts w:ascii="Arial" w:hAnsi="Arial" w:cs="Arial"/>
        </w:rPr>
      </w:pPr>
      <w:r w:rsidRPr="004E6E7E">
        <w:rPr>
          <w:rFonts w:ascii="Arial" w:hAnsi="Arial" w:cs="Arial"/>
        </w:rPr>
        <w:tab/>
      </w:r>
      <w:r>
        <w:rPr>
          <w:rFonts w:ascii="Arial" w:hAnsi="Arial" w:cs="Arial"/>
        </w:rPr>
        <w:t>Novák András</w:t>
      </w:r>
      <w:r w:rsidRPr="004E6E7E">
        <w:rPr>
          <w:rFonts w:ascii="Arial" w:hAnsi="Arial" w:cs="Arial"/>
        </w:rPr>
        <w:tab/>
        <w:t>dr. Varga József</w:t>
      </w:r>
    </w:p>
    <w:p w:rsidR="003221ED" w:rsidRPr="004E6E7E" w:rsidRDefault="003221ED" w:rsidP="003221ED">
      <w:pPr>
        <w:tabs>
          <w:tab w:val="center" w:pos="2268"/>
          <w:tab w:val="center" w:pos="6804"/>
        </w:tabs>
        <w:spacing w:after="0"/>
        <w:jc w:val="both"/>
        <w:rPr>
          <w:rFonts w:ascii="Arial" w:hAnsi="Arial" w:cs="Arial"/>
        </w:rPr>
      </w:pPr>
      <w:r w:rsidRPr="004E6E7E">
        <w:rPr>
          <w:rFonts w:ascii="Arial" w:hAnsi="Arial" w:cs="Arial"/>
        </w:rPr>
        <w:tab/>
      </w:r>
      <w:proofErr w:type="gramStart"/>
      <w:r w:rsidRPr="004E6E7E">
        <w:rPr>
          <w:rFonts w:ascii="Arial" w:hAnsi="Arial" w:cs="Arial"/>
        </w:rPr>
        <w:t>polgármester</w:t>
      </w:r>
      <w:proofErr w:type="gramEnd"/>
      <w:r w:rsidRPr="004E6E7E">
        <w:rPr>
          <w:rFonts w:ascii="Arial" w:hAnsi="Arial" w:cs="Arial"/>
        </w:rPr>
        <w:tab/>
        <w:t>jegyző</w:t>
      </w:r>
    </w:p>
    <w:p w:rsidR="003221ED" w:rsidRPr="004E6E7E" w:rsidRDefault="003221ED" w:rsidP="003221ED">
      <w:pPr>
        <w:tabs>
          <w:tab w:val="center" w:pos="7371"/>
        </w:tabs>
        <w:spacing w:after="0"/>
        <w:jc w:val="both"/>
        <w:rPr>
          <w:rFonts w:ascii="Arial" w:hAnsi="Arial" w:cs="Arial"/>
        </w:rPr>
      </w:pPr>
    </w:p>
    <w:p w:rsidR="003221ED" w:rsidRPr="004E6E7E" w:rsidRDefault="003221ED" w:rsidP="003221ED">
      <w:pPr>
        <w:tabs>
          <w:tab w:val="center" w:pos="7371"/>
        </w:tabs>
        <w:spacing w:after="0"/>
        <w:jc w:val="both"/>
        <w:rPr>
          <w:rFonts w:ascii="Arial" w:hAnsi="Arial" w:cs="Arial"/>
        </w:rPr>
      </w:pPr>
    </w:p>
    <w:p w:rsidR="003221ED" w:rsidRPr="004E6E7E" w:rsidRDefault="003221ED" w:rsidP="003221ED">
      <w:pPr>
        <w:tabs>
          <w:tab w:val="center" w:pos="7371"/>
        </w:tabs>
        <w:spacing w:after="0"/>
        <w:jc w:val="both"/>
        <w:rPr>
          <w:rFonts w:ascii="Arial" w:hAnsi="Arial" w:cs="Arial"/>
        </w:rPr>
      </w:pPr>
      <w:r w:rsidRPr="004E6E7E">
        <w:rPr>
          <w:rFonts w:ascii="Arial" w:hAnsi="Arial" w:cs="Arial"/>
        </w:rPr>
        <w:t>A rendelet kihirdetve:</w:t>
      </w:r>
    </w:p>
    <w:p w:rsidR="003221ED" w:rsidRPr="004E6E7E" w:rsidRDefault="003221ED" w:rsidP="003221ED">
      <w:pPr>
        <w:tabs>
          <w:tab w:val="center" w:pos="7371"/>
        </w:tabs>
        <w:spacing w:after="0"/>
        <w:jc w:val="both"/>
        <w:rPr>
          <w:rFonts w:ascii="Arial" w:hAnsi="Arial" w:cs="Arial"/>
        </w:rPr>
      </w:pPr>
    </w:p>
    <w:p w:rsidR="003221ED" w:rsidRPr="004E6E7E" w:rsidRDefault="003221ED" w:rsidP="003221ED">
      <w:pPr>
        <w:tabs>
          <w:tab w:val="center" w:pos="737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Feketeerdő</w:t>
      </w:r>
      <w:r w:rsidRPr="004E6E7E">
        <w:rPr>
          <w:rFonts w:ascii="Arial" w:hAnsi="Arial" w:cs="Arial"/>
        </w:rPr>
        <w:t xml:space="preserve">, 2016. </w:t>
      </w:r>
      <w:r w:rsidR="000B22FA">
        <w:rPr>
          <w:rFonts w:ascii="Arial" w:hAnsi="Arial" w:cs="Arial"/>
        </w:rPr>
        <w:t>november 30.</w:t>
      </w:r>
      <w:bookmarkStart w:id="0" w:name="_GoBack"/>
      <w:bookmarkEnd w:id="0"/>
    </w:p>
    <w:p w:rsidR="003221ED" w:rsidRPr="004E6E7E" w:rsidRDefault="003221ED" w:rsidP="003221ED">
      <w:pPr>
        <w:tabs>
          <w:tab w:val="center" w:pos="7371"/>
        </w:tabs>
        <w:spacing w:after="0"/>
        <w:jc w:val="both"/>
        <w:rPr>
          <w:rFonts w:ascii="Arial" w:hAnsi="Arial" w:cs="Arial"/>
        </w:rPr>
      </w:pPr>
    </w:p>
    <w:p w:rsidR="003221ED" w:rsidRPr="004E6E7E" w:rsidRDefault="003221ED" w:rsidP="003221ED">
      <w:pPr>
        <w:tabs>
          <w:tab w:val="center" w:pos="6804"/>
        </w:tabs>
        <w:spacing w:after="0"/>
        <w:jc w:val="both"/>
        <w:rPr>
          <w:rFonts w:ascii="Arial" w:hAnsi="Arial" w:cs="Arial"/>
        </w:rPr>
      </w:pPr>
      <w:r w:rsidRPr="004E6E7E">
        <w:rPr>
          <w:rFonts w:ascii="Arial" w:hAnsi="Arial" w:cs="Arial"/>
        </w:rPr>
        <w:tab/>
      </w:r>
      <w:proofErr w:type="gramStart"/>
      <w:r w:rsidRPr="004E6E7E">
        <w:rPr>
          <w:rFonts w:ascii="Arial" w:hAnsi="Arial" w:cs="Arial"/>
        </w:rPr>
        <w:t>dr.</w:t>
      </w:r>
      <w:proofErr w:type="gramEnd"/>
      <w:r w:rsidRPr="004E6E7E">
        <w:rPr>
          <w:rFonts w:ascii="Arial" w:hAnsi="Arial" w:cs="Arial"/>
        </w:rPr>
        <w:t xml:space="preserve"> Varga József</w:t>
      </w:r>
    </w:p>
    <w:p w:rsidR="003221ED" w:rsidRPr="004E6E7E" w:rsidRDefault="003221ED" w:rsidP="003221ED">
      <w:pPr>
        <w:tabs>
          <w:tab w:val="center" w:pos="6804"/>
        </w:tabs>
        <w:spacing w:after="0"/>
        <w:jc w:val="both"/>
        <w:rPr>
          <w:rFonts w:ascii="Arial" w:hAnsi="Arial" w:cs="Arial"/>
        </w:rPr>
      </w:pPr>
      <w:r w:rsidRPr="004E6E7E">
        <w:rPr>
          <w:rFonts w:ascii="Arial" w:hAnsi="Arial" w:cs="Arial"/>
        </w:rPr>
        <w:tab/>
      </w:r>
      <w:proofErr w:type="gramStart"/>
      <w:r w:rsidRPr="004E6E7E">
        <w:rPr>
          <w:rFonts w:ascii="Arial" w:hAnsi="Arial" w:cs="Arial"/>
        </w:rPr>
        <w:t>jegyző</w:t>
      </w:r>
      <w:proofErr w:type="gramEnd"/>
    </w:p>
    <w:p w:rsidR="00E11AA2" w:rsidRDefault="00E11AA2"/>
    <w:sectPr w:rsidR="00E1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ED"/>
    <w:rsid w:val="000B22FA"/>
    <w:rsid w:val="003221ED"/>
    <w:rsid w:val="00E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1E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2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1E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2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Szabolcs</dc:creator>
  <cp:lastModifiedBy>Tuba Szabolcs</cp:lastModifiedBy>
  <cp:revision>2</cp:revision>
  <cp:lastPrinted>2016-12-13T09:38:00Z</cp:lastPrinted>
  <dcterms:created xsi:type="dcterms:W3CDTF">2016-11-30T10:56:00Z</dcterms:created>
  <dcterms:modified xsi:type="dcterms:W3CDTF">2016-12-13T09:38:00Z</dcterms:modified>
</cp:coreProperties>
</file>